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DC41" w14:textId="77777777" w:rsidR="00976AA1" w:rsidRPr="00C74FA5" w:rsidRDefault="00976AA1" w:rsidP="00C74FA5">
      <w:pPr>
        <w:jc w:val="both"/>
        <w:rPr>
          <w:kern w:val="2"/>
          <w14:ligatures w14:val="standardContextual"/>
        </w:rPr>
      </w:pPr>
      <w:r w:rsidRPr="00976AA1">
        <w:rPr>
          <w:sz w:val="40"/>
          <w:szCs w:val="40"/>
        </w:rPr>
        <w:t>Tisková zpráva</w:t>
      </w:r>
    </w:p>
    <w:p w14:paraId="6C5DAC5C" w14:textId="484C586E" w:rsidR="00976AA1" w:rsidRDefault="00976AA1" w:rsidP="006D33FF">
      <w:pPr>
        <w:ind w:left="7513"/>
        <w:jc w:val="right"/>
      </w:pPr>
      <w:r w:rsidRPr="00C74FA5">
        <w:rPr>
          <w:kern w:val="2"/>
          <w14:ligatures w14:val="standardContextual"/>
        </w:rPr>
        <w:t>Praha</w:t>
      </w:r>
      <w:r w:rsidR="00650C94">
        <w:rPr>
          <w:kern w:val="2"/>
          <w14:ligatures w14:val="standardContextual"/>
        </w:rPr>
        <w:t xml:space="preserve"> </w:t>
      </w:r>
      <w:r w:rsidR="00C74FA5" w:rsidRPr="00C74FA5">
        <w:rPr>
          <w:kern w:val="2"/>
          <w14:ligatures w14:val="standardContextual"/>
        </w:rPr>
        <w:t>1</w:t>
      </w:r>
      <w:r w:rsidR="007A3173" w:rsidRPr="00C74FA5">
        <w:rPr>
          <w:kern w:val="2"/>
          <w14:ligatures w14:val="standardContextual"/>
        </w:rPr>
        <w:t>4</w:t>
      </w:r>
      <w:r w:rsidR="00217C2B" w:rsidRPr="00C74FA5">
        <w:rPr>
          <w:kern w:val="2"/>
          <w14:ligatures w14:val="standardContextual"/>
        </w:rPr>
        <w:t>.</w:t>
      </w:r>
      <w:r w:rsidR="00650C94">
        <w:rPr>
          <w:kern w:val="2"/>
          <w14:ligatures w14:val="standardContextual"/>
        </w:rPr>
        <w:t xml:space="preserve"> </w:t>
      </w:r>
      <w:r w:rsidR="00C74FA5">
        <w:rPr>
          <w:kern w:val="2"/>
          <w14:ligatures w14:val="standardContextual"/>
        </w:rPr>
        <w:t>8.</w:t>
      </w:r>
      <w:r w:rsidR="00650C94">
        <w:rPr>
          <w:kern w:val="2"/>
          <w14:ligatures w14:val="standardContextual"/>
        </w:rPr>
        <w:t xml:space="preserve"> </w:t>
      </w:r>
      <w:r w:rsidRPr="00C74FA5">
        <w:rPr>
          <w:kern w:val="2"/>
          <w14:ligatures w14:val="standardContextual"/>
        </w:rPr>
        <w:t>202</w:t>
      </w:r>
      <w:r w:rsidR="007A3173" w:rsidRPr="00C74FA5">
        <w:rPr>
          <w:kern w:val="2"/>
          <w14:ligatures w14:val="standardContextual"/>
        </w:rPr>
        <w:t>3</w:t>
      </w:r>
      <w:r w:rsidRPr="00C74FA5">
        <w:rPr>
          <w:kern w:val="2"/>
          <w14:ligatures w14:val="standardContextual"/>
        </w:rPr>
        <w:br/>
      </w:r>
    </w:p>
    <w:p w14:paraId="60AA4446" w14:textId="669DA45F" w:rsidR="00976AA1" w:rsidRPr="00703C0E" w:rsidRDefault="007A3173" w:rsidP="00C74FA5">
      <w:pPr>
        <w:jc w:val="both"/>
        <w:rPr>
          <w:b/>
          <w:sz w:val="32"/>
          <w:szCs w:val="32"/>
        </w:rPr>
      </w:pPr>
      <w:r w:rsidRPr="000B113E">
        <w:rPr>
          <w:b/>
          <w:sz w:val="32"/>
          <w:szCs w:val="32"/>
        </w:rPr>
        <w:t>Podzimní termín maturitní zkoušky 2023</w:t>
      </w:r>
      <w:r w:rsidRPr="000B113E">
        <w:rPr>
          <w:kern w:val="2"/>
          <w14:ligatures w14:val="standardContextual"/>
        </w:rPr>
        <w:t xml:space="preserve"> </w:t>
      </w:r>
    </w:p>
    <w:p w14:paraId="4EB55C96" w14:textId="34A2F124" w:rsidR="007A3173" w:rsidRPr="000B113E" w:rsidRDefault="007A3173" w:rsidP="00C74FA5">
      <w:pPr>
        <w:jc w:val="both"/>
        <w:rPr>
          <w:b/>
        </w:rPr>
      </w:pPr>
      <w:r w:rsidRPr="007A3173">
        <w:rPr>
          <w:b/>
        </w:rPr>
        <w:t xml:space="preserve">Didaktické testy společné části maturitní zkoušky se </w:t>
      </w:r>
      <w:bookmarkStart w:id="0" w:name="_Hlk142644373"/>
      <w:r w:rsidRPr="007A3173">
        <w:rPr>
          <w:b/>
        </w:rPr>
        <w:t>v podzimním zkušebním období</w:t>
      </w:r>
      <w:bookmarkEnd w:id="0"/>
      <w:r w:rsidRPr="007A3173">
        <w:rPr>
          <w:b/>
        </w:rPr>
        <w:t xml:space="preserve"> budou konat od pondělí 4. září do středy 6. září 2023. </w:t>
      </w:r>
      <w:r w:rsidRPr="000B113E">
        <w:rPr>
          <w:b/>
        </w:rPr>
        <w:t xml:space="preserve">Celkový počet přihlášených </w:t>
      </w:r>
      <w:r w:rsidRPr="007A3173">
        <w:rPr>
          <w:b/>
        </w:rPr>
        <w:t>žáků</w:t>
      </w:r>
      <w:r w:rsidR="00CF78B2">
        <w:rPr>
          <w:b/>
        </w:rPr>
        <w:t xml:space="preserve"> </w:t>
      </w:r>
      <w:r w:rsidRPr="007A3173">
        <w:rPr>
          <w:b/>
        </w:rPr>
        <w:t>je 9 432. Profilové zkoušky</w:t>
      </w:r>
      <w:r w:rsidRPr="007A3173">
        <w:rPr>
          <w:b/>
          <w:spacing w:val="5"/>
        </w:rPr>
        <w:t xml:space="preserve"> </w:t>
      </w:r>
      <w:r w:rsidRPr="007A3173">
        <w:rPr>
          <w:b/>
          <w:spacing w:val="-2"/>
        </w:rPr>
        <w:t>s</w:t>
      </w:r>
      <w:r w:rsidRPr="007A3173">
        <w:rPr>
          <w:b/>
        </w:rPr>
        <w:t>e</w:t>
      </w:r>
      <w:r w:rsidRPr="007A3173">
        <w:rPr>
          <w:b/>
          <w:spacing w:val="2"/>
        </w:rPr>
        <w:t xml:space="preserve"> budou</w:t>
      </w:r>
      <w:r w:rsidRPr="007A3173">
        <w:rPr>
          <w:b/>
          <w:spacing w:val="-2"/>
        </w:rPr>
        <w:t xml:space="preserve"> konat</w:t>
      </w:r>
      <w:r w:rsidRPr="007A3173">
        <w:rPr>
          <w:b/>
        </w:rPr>
        <w:t xml:space="preserve"> v</w:t>
      </w:r>
      <w:r w:rsidRPr="007A3173">
        <w:rPr>
          <w:b/>
          <w:spacing w:val="50"/>
        </w:rPr>
        <w:t xml:space="preserve"> </w:t>
      </w:r>
      <w:r w:rsidRPr="007A3173">
        <w:rPr>
          <w:b/>
          <w:spacing w:val="-4"/>
        </w:rPr>
        <w:t>k</w:t>
      </w:r>
      <w:r w:rsidRPr="007A3173">
        <w:rPr>
          <w:b/>
          <w:spacing w:val="1"/>
        </w:rPr>
        <w:t>m</w:t>
      </w:r>
      <w:r w:rsidRPr="007A3173">
        <w:rPr>
          <w:b/>
        </w:rPr>
        <w:t>e</w:t>
      </w:r>
      <w:r w:rsidRPr="007A3173">
        <w:rPr>
          <w:b/>
          <w:spacing w:val="-1"/>
        </w:rPr>
        <w:t>nov</w:t>
      </w:r>
      <w:r w:rsidRPr="007A3173">
        <w:rPr>
          <w:b/>
        </w:rPr>
        <w:t>é</w:t>
      </w:r>
      <w:r w:rsidRPr="007A3173">
        <w:rPr>
          <w:b/>
          <w:spacing w:val="45"/>
        </w:rPr>
        <w:t xml:space="preserve"> </w:t>
      </w:r>
      <w:r w:rsidRPr="007A3173">
        <w:rPr>
          <w:b/>
        </w:rPr>
        <w:t>šk</w:t>
      </w:r>
      <w:r w:rsidRPr="007A3173">
        <w:rPr>
          <w:b/>
          <w:spacing w:val="1"/>
        </w:rPr>
        <w:t>o</w:t>
      </w:r>
      <w:r w:rsidRPr="007A3173">
        <w:rPr>
          <w:b/>
        </w:rPr>
        <w:t>le v</w:t>
      </w:r>
      <w:r w:rsidRPr="007A3173">
        <w:rPr>
          <w:b/>
          <w:spacing w:val="11"/>
        </w:rPr>
        <w:t xml:space="preserve"> </w:t>
      </w:r>
      <w:r w:rsidRPr="007A3173">
        <w:rPr>
          <w:b/>
          <w:spacing w:val="1"/>
        </w:rPr>
        <w:t>o</w:t>
      </w:r>
      <w:r w:rsidRPr="007A3173">
        <w:rPr>
          <w:b/>
          <w:spacing w:val="-1"/>
        </w:rPr>
        <w:t>b</w:t>
      </w:r>
      <w:r w:rsidRPr="007A3173">
        <w:rPr>
          <w:b/>
          <w:spacing w:val="-3"/>
        </w:rPr>
        <w:t>d</w:t>
      </w:r>
      <w:r w:rsidRPr="007A3173">
        <w:rPr>
          <w:b/>
          <w:spacing w:val="1"/>
        </w:rPr>
        <w:t>o</w:t>
      </w:r>
      <w:r w:rsidRPr="007A3173">
        <w:rPr>
          <w:b/>
          <w:spacing w:val="-1"/>
        </w:rPr>
        <w:t>b</w:t>
      </w:r>
      <w:r w:rsidRPr="007A3173">
        <w:rPr>
          <w:b/>
        </w:rPr>
        <w:t>í</w:t>
      </w:r>
      <w:r w:rsidRPr="007A3173">
        <w:rPr>
          <w:b/>
          <w:spacing w:val="1"/>
        </w:rPr>
        <w:t xml:space="preserve"> od </w:t>
      </w:r>
      <w:r w:rsidR="006D33FF">
        <w:rPr>
          <w:b/>
          <w:spacing w:val="-2"/>
        </w:rPr>
        <w:t>1</w:t>
      </w:r>
      <w:r w:rsidRPr="007A3173">
        <w:rPr>
          <w:b/>
          <w:spacing w:val="1"/>
        </w:rPr>
        <w:t>.</w:t>
      </w:r>
      <w:r w:rsidRPr="007A3173">
        <w:rPr>
          <w:b/>
        </w:rPr>
        <w:t xml:space="preserve"> do </w:t>
      </w:r>
      <w:r w:rsidRPr="007A3173">
        <w:rPr>
          <w:b/>
          <w:spacing w:val="1"/>
        </w:rPr>
        <w:t>2</w:t>
      </w:r>
      <w:r w:rsidRPr="007A3173">
        <w:rPr>
          <w:b/>
          <w:spacing w:val="-1"/>
        </w:rPr>
        <w:t>0</w:t>
      </w:r>
      <w:r w:rsidRPr="007A3173">
        <w:rPr>
          <w:b/>
        </w:rPr>
        <w:t xml:space="preserve">. </w:t>
      </w:r>
      <w:r w:rsidRPr="007A3173">
        <w:rPr>
          <w:b/>
          <w:spacing w:val="-3"/>
        </w:rPr>
        <w:t>z</w:t>
      </w:r>
      <w:r w:rsidRPr="007A3173">
        <w:rPr>
          <w:b/>
          <w:spacing w:val="-1"/>
        </w:rPr>
        <w:t>á</w:t>
      </w:r>
      <w:r w:rsidRPr="007A3173">
        <w:rPr>
          <w:b/>
          <w:spacing w:val="1"/>
        </w:rPr>
        <w:t>ř</w:t>
      </w:r>
      <w:r w:rsidRPr="007A3173">
        <w:rPr>
          <w:b/>
        </w:rPr>
        <w:t xml:space="preserve">í </w:t>
      </w:r>
      <w:r w:rsidRPr="007A3173">
        <w:rPr>
          <w:b/>
          <w:spacing w:val="-2"/>
        </w:rPr>
        <w:t>20</w:t>
      </w:r>
      <w:r w:rsidRPr="007A3173">
        <w:rPr>
          <w:b/>
        </w:rPr>
        <w:t>23 v</w:t>
      </w:r>
      <w:r w:rsidRPr="007A3173">
        <w:rPr>
          <w:b/>
          <w:spacing w:val="2"/>
        </w:rPr>
        <w:t xml:space="preserve"> </w:t>
      </w:r>
      <w:r w:rsidRPr="007A3173">
        <w:rPr>
          <w:b/>
          <w:spacing w:val="-2"/>
        </w:rPr>
        <w:t>t</w:t>
      </w:r>
      <w:r w:rsidRPr="007A3173">
        <w:rPr>
          <w:b/>
        </w:rPr>
        <w:t>e</w:t>
      </w:r>
      <w:r w:rsidRPr="007A3173">
        <w:rPr>
          <w:b/>
          <w:spacing w:val="-2"/>
        </w:rPr>
        <w:t>r</w:t>
      </w:r>
      <w:r w:rsidRPr="007A3173">
        <w:rPr>
          <w:b/>
          <w:spacing w:val="1"/>
        </w:rPr>
        <w:t>m</w:t>
      </w:r>
      <w:r w:rsidRPr="007A3173">
        <w:rPr>
          <w:b/>
        </w:rPr>
        <w:t>í</w:t>
      </w:r>
      <w:r w:rsidRPr="007A3173">
        <w:rPr>
          <w:b/>
          <w:spacing w:val="-6"/>
        </w:rPr>
        <w:t>n</w:t>
      </w:r>
      <w:r w:rsidRPr="007A3173">
        <w:rPr>
          <w:b/>
        </w:rPr>
        <w:t>ech stan</w:t>
      </w:r>
      <w:r w:rsidRPr="007A3173">
        <w:rPr>
          <w:b/>
          <w:spacing w:val="-1"/>
        </w:rPr>
        <w:t>o</w:t>
      </w:r>
      <w:r w:rsidRPr="007A3173">
        <w:rPr>
          <w:b/>
          <w:spacing w:val="1"/>
        </w:rPr>
        <w:t>v</w:t>
      </w:r>
      <w:r w:rsidRPr="007A3173">
        <w:rPr>
          <w:b/>
        </w:rPr>
        <w:t>e</w:t>
      </w:r>
      <w:r w:rsidRPr="007A3173">
        <w:rPr>
          <w:b/>
          <w:spacing w:val="-3"/>
        </w:rPr>
        <w:t>n</w:t>
      </w:r>
      <w:r w:rsidRPr="007A3173">
        <w:rPr>
          <w:b/>
          <w:spacing w:val="-2"/>
        </w:rPr>
        <w:t>ý</w:t>
      </w:r>
      <w:r w:rsidRPr="007A3173">
        <w:rPr>
          <w:b/>
        </w:rPr>
        <w:t>ch</w:t>
      </w:r>
      <w:r w:rsidRPr="007A3173">
        <w:rPr>
          <w:b/>
          <w:spacing w:val="5"/>
        </w:rPr>
        <w:t xml:space="preserve"> </w:t>
      </w:r>
      <w:r w:rsidRPr="007A3173">
        <w:rPr>
          <w:b/>
          <w:spacing w:val="-3"/>
        </w:rPr>
        <w:t>ř</w:t>
      </w:r>
      <w:r w:rsidRPr="007A3173">
        <w:rPr>
          <w:b/>
        </w:rPr>
        <w:t>edit</w:t>
      </w:r>
      <w:r w:rsidRPr="007A3173">
        <w:rPr>
          <w:b/>
          <w:spacing w:val="1"/>
        </w:rPr>
        <w:t>e</w:t>
      </w:r>
      <w:r w:rsidRPr="007A3173">
        <w:rPr>
          <w:b/>
          <w:spacing w:val="-5"/>
        </w:rPr>
        <w:t>l</w:t>
      </w:r>
      <w:r w:rsidRPr="007A3173">
        <w:rPr>
          <w:b/>
          <w:spacing w:val="-2"/>
        </w:rPr>
        <w:t>e</w:t>
      </w:r>
      <w:r w:rsidRPr="007A3173">
        <w:rPr>
          <w:b/>
        </w:rPr>
        <w:t>m</w:t>
      </w:r>
      <w:r w:rsidRPr="007A3173">
        <w:rPr>
          <w:b/>
          <w:spacing w:val="9"/>
        </w:rPr>
        <w:t xml:space="preserve"> </w:t>
      </w:r>
      <w:r w:rsidRPr="007A3173">
        <w:rPr>
          <w:b/>
          <w:spacing w:val="-5"/>
        </w:rPr>
        <w:t>š</w:t>
      </w:r>
      <w:r w:rsidRPr="007A3173">
        <w:rPr>
          <w:b/>
          <w:spacing w:val="-1"/>
        </w:rPr>
        <w:t>k</w:t>
      </w:r>
      <w:r w:rsidRPr="007A3173">
        <w:rPr>
          <w:b/>
          <w:spacing w:val="1"/>
        </w:rPr>
        <w:t>o</w:t>
      </w:r>
      <w:r w:rsidRPr="007A3173">
        <w:rPr>
          <w:b/>
          <w:spacing w:val="-3"/>
        </w:rPr>
        <w:t>l</w:t>
      </w:r>
      <w:r w:rsidRPr="007A3173">
        <w:rPr>
          <w:b/>
          <w:spacing w:val="1"/>
        </w:rPr>
        <w:t>y</w:t>
      </w:r>
      <w:r>
        <w:rPr>
          <w:b/>
          <w:spacing w:val="1"/>
        </w:rPr>
        <w:t>.</w:t>
      </w:r>
    </w:p>
    <w:p w14:paraId="55AE5DF7" w14:textId="0564C2D8" w:rsidR="00976AA1" w:rsidRDefault="007A3173" w:rsidP="00C74FA5">
      <w:pPr>
        <w:jc w:val="both"/>
        <w:rPr>
          <w:sz w:val="28"/>
          <w:szCs w:val="28"/>
        </w:rPr>
      </w:pPr>
      <w:r>
        <w:rPr>
          <w:sz w:val="28"/>
          <w:szCs w:val="28"/>
        </w:rPr>
        <w:t>Společná část maturitní zkoušky</w:t>
      </w:r>
    </w:p>
    <w:p w14:paraId="0DAD78AD" w14:textId="7BC41FE8" w:rsidR="007A3173" w:rsidRPr="000B113E" w:rsidRDefault="007A3173" w:rsidP="00C74FA5">
      <w:pPr>
        <w:spacing w:after="160" w:line="259" w:lineRule="auto"/>
        <w:jc w:val="both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P</w:t>
      </w:r>
      <w:r w:rsidRPr="000B113E">
        <w:rPr>
          <w:kern w:val="2"/>
          <w14:ligatures w14:val="standardContextual"/>
        </w:rPr>
        <w:t xml:space="preserve">očet </w:t>
      </w:r>
      <w:r>
        <w:rPr>
          <w:kern w:val="2"/>
          <w14:ligatures w14:val="standardContextual"/>
        </w:rPr>
        <w:t>žáků</w:t>
      </w:r>
      <w:r w:rsidRPr="000B113E">
        <w:rPr>
          <w:kern w:val="2"/>
          <w14:ligatures w14:val="standardContextual"/>
        </w:rPr>
        <w:t xml:space="preserve"> přihlášených do společné části maturitní zkoušky</w:t>
      </w:r>
      <w:r w:rsidR="002F110C">
        <w:rPr>
          <w:kern w:val="2"/>
          <w14:ligatures w14:val="standardContextual"/>
        </w:rPr>
        <w:t xml:space="preserve"> </w:t>
      </w:r>
      <w:r w:rsidR="002F110C" w:rsidRPr="002F110C">
        <w:rPr>
          <w:kern w:val="2"/>
          <w14:ligatures w14:val="standardContextual"/>
        </w:rPr>
        <w:t>v podzimním zkušebním období</w:t>
      </w:r>
      <w:r w:rsidRPr="000B113E">
        <w:rPr>
          <w:kern w:val="2"/>
          <w14:ligatures w14:val="standardContextual"/>
        </w:rPr>
        <w:t xml:space="preserve"> </w:t>
      </w:r>
      <w:r>
        <w:rPr>
          <w:kern w:val="2"/>
          <w14:ligatures w14:val="standardContextual"/>
        </w:rPr>
        <w:t xml:space="preserve">je </w:t>
      </w:r>
      <w:r w:rsidRPr="000B113E">
        <w:rPr>
          <w:kern w:val="2"/>
          <w14:ligatures w14:val="standardContextual"/>
        </w:rPr>
        <w:t xml:space="preserve">9 432. Z toho se 2 300 </w:t>
      </w:r>
      <w:r>
        <w:rPr>
          <w:kern w:val="2"/>
          <w14:ligatures w14:val="standardContextual"/>
        </w:rPr>
        <w:t>žáků</w:t>
      </w:r>
      <w:r w:rsidRPr="000B113E">
        <w:rPr>
          <w:kern w:val="2"/>
          <w14:ligatures w14:val="standardContextual"/>
        </w:rPr>
        <w:t xml:space="preserve"> </w:t>
      </w:r>
      <w:r>
        <w:rPr>
          <w:kern w:val="2"/>
          <w14:ligatures w14:val="standardContextual"/>
        </w:rPr>
        <w:t xml:space="preserve">účastní </w:t>
      </w:r>
      <w:r w:rsidRPr="000B113E">
        <w:rPr>
          <w:kern w:val="2"/>
          <w14:ligatures w14:val="standardContextual"/>
        </w:rPr>
        <w:t xml:space="preserve">řádného termínu, 6 819 </w:t>
      </w:r>
      <w:r>
        <w:rPr>
          <w:kern w:val="2"/>
          <w14:ligatures w14:val="standardContextual"/>
        </w:rPr>
        <w:t xml:space="preserve">žáků </w:t>
      </w:r>
      <w:r w:rsidRPr="000B113E">
        <w:rPr>
          <w:kern w:val="2"/>
          <w14:ligatures w14:val="standardContextual"/>
        </w:rPr>
        <w:t xml:space="preserve">se přihlásilo </w:t>
      </w:r>
      <w:r>
        <w:rPr>
          <w:kern w:val="2"/>
          <w14:ligatures w14:val="standardContextual"/>
        </w:rPr>
        <w:t>k</w:t>
      </w:r>
      <w:r w:rsidRPr="000B113E">
        <w:rPr>
          <w:kern w:val="2"/>
          <w14:ligatures w14:val="standardContextual"/>
        </w:rPr>
        <w:t xml:space="preserve"> opravné</w:t>
      </w:r>
      <w:r>
        <w:rPr>
          <w:kern w:val="2"/>
          <w14:ligatures w14:val="standardContextual"/>
        </w:rPr>
        <w:t>mu</w:t>
      </w:r>
      <w:r w:rsidRPr="000B113E">
        <w:rPr>
          <w:kern w:val="2"/>
          <w14:ligatures w14:val="standardContextual"/>
        </w:rPr>
        <w:t xml:space="preserve"> termínu a 332 </w:t>
      </w:r>
      <w:r w:rsidR="006D33FF">
        <w:rPr>
          <w:kern w:val="2"/>
          <w14:ligatures w14:val="standardContextual"/>
        </w:rPr>
        <w:t xml:space="preserve">žáků </w:t>
      </w:r>
      <w:r w:rsidRPr="000B113E">
        <w:rPr>
          <w:kern w:val="2"/>
          <w14:ligatures w14:val="standardContextual"/>
        </w:rPr>
        <w:t>využ</w:t>
      </w:r>
      <w:r>
        <w:rPr>
          <w:kern w:val="2"/>
          <w14:ligatures w14:val="standardContextual"/>
        </w:rPr>
        <w:t>ívá</w:t>
      </w:r>
      <w:r w:rsidRPr="000B113E">
        <w:rPr>
          <w:kern w:val="2"/>
          <w14:ligatures w14:val="standardContextual"/>
        </w:rPr>
        <w:t xml:space="preserve"> náhradní termín.</w:t>
      </w:r>
    </w:p>
    <w:p w14:paraId="7B3E1193" w14:textId="5BEF4301" w:rsidR="002765BD" w:rsidRDefault="007A3173" w:rsidP="00C74FA5">
      <w:pPr>
        <w:spacing w:after="160" w:line="259" w:lineRule="auto"/>
        <w:jc w:val="both"/>
        <w:rPr>
          <w:kern w:val="2"/>
          <w14:ligatures w14:val="standardContextual"/>
        </w:rPr>
      </w:pPr>
      <w:r w:rsidRPr="000B113E">
        <w:rPr>
          <w:kern w:val="2"/>
          <w14:ligatures w14:val="standardContextual"/>
        </w:rPr>
        <w:t xml:space="preserve">Gymnázia zaznamenala 560 přihlášených </w:t>
      </w:r>
      <w:r>
        <w:rPr>
          <w:kern w:val="2"/>
          <w14:ligatures w14:val="standardContextual"/>
        </w:rPr>
        <w:t>žáků</w:t>
      </w:r>
      <w:r w:rsidRPr="000B113E">
        <w:rPr>
          <w:kern w:val="2"/>
          <w14:ligatures w14:val="standardContextual"/>
        </w:rPr>
        <w:t xml:space="preserve">, </w:t>
      </w:r>
      <w:r w:rsidR="00542E6C">
        <w:rPr>
          <w:kern w:val="2"/>
          <w14:ligatures w14:val="standardContextual"/>
        </w:rPr>
        <w:t>l</w:t>
      </w:r>
      <w:r w:rsidRPr="000B113E">
        <w:rPr>
          <w:kern w:val="2"/>
          <w14:ligatures w14:val="standardContextual"/>
        </w:rPr>
        <w:t xml:space="preserve">ycea </w:t>
      </w:r>
      <w:r>
        <w:rPr>
          <w:kern w:val="2"/>
          <w14:ligatures w14:val="standardContextual"/>
        </w:rPr>
        <w:t>mají</w:t>
      </w:r>
      <w:r w:rsidRPr="000B113E">
        <w:rPr>
          <w:kern w:val="2"/>
          <w14:ligatures w14:val="standardContextual"/>
        </w:rPr>
        <w:t xml:space="preserve"> 269 přihlášených </w:t>
      </w:r>
      <w:r>
        <w:rPr>
          <w:kern w:val="2"/>
          <w14:ligatures w14:val="standardContextual"/>
        </w:rPr>
        <w:t>žáků. St</w:t>
      </w:r>
      <w:r w:rsidRPr="000B113E">
        <w:rPr>
          <w:kern w:val="2"/>
          <w14:ligatures w14:val="standardContextual"/>
        </w:rPr>
        <w:t xml:space="preserve">řední odborné školy (SOŠ) </w:t>
      </w:r>
      <w:r>
        <w:rPr>
          <w:kern w:val="2"/>
          <w14:ligatures w14:val="standardContextual"/>
        </w:rPr>
        <w:t>evidují</w:t>
      </w:r>
      <w:r w:rsidRPr="000B113E">
        <w:rPr>
          <w:kern w:val="2"/>
          <w14:ligatures w14:val="standardContextual"/>
        </w:rPr>
        <w:t xml:space="preserve"> 5 518 přihlášených </w:t>
      </w:r>
      <w:r>
        <w:rPr>
          <w:kern w:val="2"/>
          <w14:ligatures w14:val="standardContextual"/>
        </w:rPr>
        <w:t>žáků</w:t>
      </w:r>
      <w:r w:rsidRPr="000B113E">
        <w:rPr>
          <w:kern w:val="2"/>
          <w14:ligatures w14:val="standardContextual"/>
        </w:rPr>
        <w:t>.</w:t>
      </w:r>
      <w:r>
        <w:rPr>
          <w:kern w:val="2"/>
          <w14:ligatures w14:val="standardContextual"/>
        </w:rPr>
        <w:t xml:space="preserve"> </w:t>
      </w:r>
      <w:r w:rsidRPr="000B113E">
        <w:rPr>
          <w:kern w:val="2"/>
          <w14:ligatures w14:val="standardContextual"/>
        </w:rPr>
        <w:t>Střední odborn</w:t>
      </w:r>
      <w:r w:rsidR="00653E73">
        <w:rPr>
          <w:kern w:val="2"/>
          <w14:ligatures w14:val="standardContextual"/>
        </w:rPr>
        <w:t>á</w:t>
      </w:r>
      <w:r w:rsidRPr="000B113E">
        <w:rPr>
          <w:kern w:val="2"/>
          <w14:ligatures w14:val="standardContextual"/>
        </w:rPr>
        <w:t xml:space="preserve"> učiliště (SOU) </w:t>
      </w:r>
      <w:r>
        <w:rPr>
          <w:kern w:val="2"/>
          <w14:ligatures w14:val="standardContextual"/>
        </w:rPr>
        <w:t>m</w:t>
      </w:r>
      <w:r w:rsidR="00653E73">
        <w:rPr>
          <w:kern w:val="2"/>
          <w14:ligatures w14:val="standardContextual"/>
        </w:rPr>
        <w:t>ají</w:t>
      </w:r>
      <w:r w:rsidRPr="000B113E">
        <w:rPr>
          <w:kern w:val="2"/>
          <w14:ligatures w14:val="standardContextual"/>
        </w:rPr>
        <w:t xml:space="preserve"> 1 259 </w:t>
      </w:r>
      <w:r w:rsidR="00653E73" w:rsidRPr="000B113E">
        <w:rPr>
          <w:kern w:val="2"/>
          <w14:ligatures w14:val="standardContextual"/>
        </w:rPr>
        <w:t>přihlášen</w:t>
      </w:r>
      <w:r w:rsidR="00653E73">
        <w:rPr>
          <w:kern w:val="2"/>
          <w14:ligatures w14:val="standardContextual"/>
        </w:rPr>
        <w:t xml:space="preserve">ých </w:t>
      </w:r>
      <w:r>
        <w:rPr>
          <w:kern w:val="2"/>
          <w14:ligatures w14:val="standardContextual"/>
        </w:rPr>
        <w:t>žáků</w:t>
      </w:r>
      <w:r w:rsidRPr="000B113E">
        <w:rPr>
          <w:kern w:val="2"/>
          <w14:ligatures w14:val="standardContextual"/>
        </w:rPr>
        <w:t xml:space="preserve"> </w:t>
      </w:r>
      <w:r>
        <w:rPr>
          <w:kern w:val="2"/>
          <w14:ligatures w14:val="standardContextual"/>
        </w:rPr>
        <w:t xml:space="preserve">a </w:t>
      </w:r>
      <w:r w:rsidRPr="000B113E">
        <w:rPr>
          <w:kern w:val="2"/>
          <w14:ligatures w14:val="standardContextual"/>
        </w:rPr>
        <w:t xml:space="preserve">1 826 </w:t>
      </w:r>
      <w:r w:rsidR="006D33FF">
        <w:rPr>
          <w:kern w:val="2"/>
          <w14:ligatures w14:val="standardContextual"/>
        </w:rPr>
        <w:t>ž</w:t>
      </w:r>
      <w:r w:rsidR="00CF78B2">
        <w:rPr>
          <w:kern w:val="2"/>
          <w14:ligatures w14:val="standardContextual"/>
        </w:rPr>
        <w:t>á</w:t>
      </w:r>
      <w:r w:rsidR="006D33FF">
        <w:rPr>
          <w:kern w:val="2"/>
          <w14:ligatures w14:val="standardContextual"/>
        </w:rPr>
        <w:t>ků je přihlášeno k nástavbovému studiu.</w:t>
      </w:r>
    </w:p>
    <w:tbl>
      <w:tblPr>
        <w:tblW w:w="5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776"/>
        <w:gridCol w:w="857"/>
        <w:gridCol w:w="857"/>
        <w:gridCol w:w="1017"/>
        <w:gridCol w:w="1116"/>
      </w:tblGrid>
      <w:tr w:rsidR="002765BD" w:rsidRPr="002765BD" w14:paraId="4E13FC03" w14:textId="77777777" w:rsidTr="00CF78B2">
        <w:trPr>
          <w:trHeight w:val="39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CD29A5" w14:textId="1E2B0059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PŘIHLÁŠENÍ </w:t>
            </w:r>
            <w:r w:rsidR="00D77A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K MZ 2023 PODZIM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C3A3A4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69986E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09833C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ŘÁDNÝ TERMÍN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DFC7562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OPRAVNÝ TERMÍN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92FE93F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NÁHRADNÍ TERMÍN</w:t>
            </w:r>
          </w:p>
        </w:tc>
      </w:tr>
      <w:tr w:rsidR="002765BD" w:rsidRPr="002765BD" w14:paraId="2F852CA0" w14:textId="77777777" w:rsidTr="00CF78B2">
        <w:trPr>
          <w:trHeight w:val="138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EF08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SPOLEČNÁ ČÁST MZ CELKEM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59EDFA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CELKEM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0B9B8F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9 432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5BB402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2 300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15A29E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6 819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0C64D6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332</w:t>
            </w:r>
          </w:p>
        </w:tc>
      </w:tr>
      <w:tr w:rsidR="002765BD" w:rsidRPr="002765BD" w14:paraId="340C4DDE" w14:textId="77777777" w:rsidTr="00CF78B2">
        <w:trPr>
          <w:trHeight w:val="138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C986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D386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gymnázia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9E35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560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51FD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1EC4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329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2676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26</w:t>
            </w:r>
          </w:p>
        </w:tc>
      </w:tr>
      <w:tr w:rsidR="002765BD" w:rsidRPr="002765BD" w14:paraId="1A41DA38" w14:textId="77777777" w:rsidTr="00CF78B2">
        <w:trPr>
          <w:trHeight w:val="138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FEAF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72E4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lycea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5D35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A5ED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4FB0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DD91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6</w:t>
            </w:r>
          </w:p>
        </w:tc>
      </w:tr>
      <w:tr w:rsidR="002765BD" w:rsidRPr="002765BD" w14:paraId="5FA65067" w14:textId="77777777" w:rsidTr="00CF78B2">
        <w:trPr>
          <w:trHeight w:val="138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6850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BA52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SOŠ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E656" w14:textId="3030B276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5</w:t>
            </w:r>
            <w:r w:rsidR="00D77A4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 xml:space="preserve"> </w:t>
            </w: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518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1F2C" w14:textId="06755833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</w:t>
            </w:r>
            <w:r w:rsidR="00D77A4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 xml:space="preserve"> </w:t>
            </w: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436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C217" w14:textId="2CF664C6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3</w:t>
            </w:r>
            <w:r w:rsidR="00D77A4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 xml:space="preserve"> </w:t>
            </w: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908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A8E6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186</w:t>
            </w:r>
          </w:p>
        </w:tc>
      </w:tr>
      <w:tr w:rsidR="002765BD" w:rsidRPr="002765BD" w14:paraId="38529EEB" w14:textId="77777777" w:rsidTr="00CF78B2">
        <w:trPr>
          <w:trHeight w:val="138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58E3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AB4C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SOU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4A3F" w14:textId="2F2E21DE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</w:t>
            </w:r>
            <w:r w:rsidR="00D77A4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 xml:space="preserve"> </w:t>
            </w: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F8E0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86BD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956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C092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29</w:t>
            </w:r>
          </w:p>
        </w:tc>
      </w:tr>
      <w:tr w:rsidR="002765BD" w:rsidRPr="002765BD" w14:paraId="6E9398E0" w14:textId="77777777" w:rsidTr="00CF78B2">
        <w:trPr>
          <w:trHeight w:val="138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7D34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19F2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nástavby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1B86" w14:textId="6711938C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</w:t>
            </w:r>
            <w:r w:rsidR="00D77A4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 xml:space="preserve"> </w:t>
            </w: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826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CFE1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307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A94E" w14:textId="49DFA6EE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</w:t>
            </w:r>
            <w:r w:rsidR="00D77A4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 xml:space="preserve"> </w:t>
            </w: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439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E284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85</w:t>
            </w:r>
          </w:p>
        </w:tc>
      </w:tr>
      <w:tr w:rsidR="002765BD" w:rsidRPr="002765BD" w14:paraId="48F973E4" w14:textId="77777777" w:rsidTr="00CF78B2">
        <w:trPr>
          <w:trHeight w:val="138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A8AF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ČESKÝ JAZYK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C01D37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CELKEM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2D8014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6 875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97427A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2 300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DE198A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4 354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868718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221</w:t>
            </w:r>
          </w:p>
        </w:tc>
      </w:tr>
      <w:tr w:rsidR="002765BD" w:rsidRPr="002765BD" w14:paraId="2FC0780F" w14:textId="77777777" w:rsidTr="00CF78B2">
        <w:trPr>
          <w:trHeight w:val="138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D94E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5942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gymnázia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FD3D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323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D2D9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F76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A749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22</w:t>
            </w:r>
          </w:p>
        </w:tc>
      </w:tr>
      <w:tr w:rsidR="002765BD" w:rsidRPr="002765BD" w14:paraId="212B42EE" w14:textId="77777777" w:rsidTr="00CF78B2">
        <w:trPr>
          <w:trHeight w:val="138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9771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822C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lycea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ADB3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175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6C17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93CF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43F1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6</w:t>
            </w:r>
          </w:p>
        </w:tc>
      </w:tr>
      <w:tr w:rsidR="002765BD" w:rsidRPr="002765BD" w14:paraId="49501E60" w14:textId="77777777" w:rsidTr="00CF78B2">
        <w:trPr>
          <w:trHeight w:val="138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57CA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A41E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SOŠ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F488" w14:textId="5B08D460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4</w:t>
            </w:r>
            <w:r w:rsidR="00D77A4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 xml:space="preserve"> </w:t>
            </w: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082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D2E3" w14:textId="11CEF6BD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</w:t>
            </w:r>
            <w:r w:rsidR="00D77A4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 xml:space="preserve"> </w:t>
            </w: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436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FAE6" w14:textId="02A56731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</w:t>
            </w:r>
            <w:r w:rsidR="00D77A4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 xml:space="preserve"> </w:t>
            </w: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518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1860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128</w:t>
            </w:r>
          </w:p>
        </w:tc>
      </w:tr>
      <w:tr w:rsidR="002765BD" w:rsidRPr="002765BD" w14:paraId="35A40AD2" w14:textId="77777777" w:rsidTr="00CF78B2">
        <w:trPr>
          <w:trHeight w:val="138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1A53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A6A4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SOU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95CE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970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CA77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0DC7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681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36E6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14</w:t>
            </w:r>
          </w:p>
        </w:tc>
      </w:tr>
      <w:tr w:rsidR="002765BD" w:rsidRPr="002765BD" w14:paraId="0DCFECCA" w14:textId="77777777" w:rsidTr="00CF78B2">
        <w:trPr>
          <w:trHeight w:val="138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D807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7828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nástavby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7ADC" w14:textId="592B429F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</w:t>
            </w:r>
            <w:r w:rsidR="00D77A4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 xml:space="preserve"> </w:t>
            </w: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325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2C13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307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D328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967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81EA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51</w:t>
            </w:r>
          </w:p>
        </w:tc>
      </w:tr>
      <w:tr w:rsidR="002765BD" w:rsidRPr="002765BD" w14:paraId="62993B08" w14:textId="77777777" w:rsidTr="00CF78B2">
        <w:trPr>
          <w:trHeight w:val="138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C1BE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MATEMATIKA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049759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CELKEM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2F1EF4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1 941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C34685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018E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1 625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C988FE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65</w:t>
            </w:r>
          </w:p>
        </w:tc>
      </w:tr>
      <w:tr w:rsidR="002765BD" w:rsidRPr="002765BD" w14:paraId="257ED079" w14:textId="77777777" w:rsidTr="00CF78B2">
        <w:trPr>
          <w:trHeight w:val="138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9C0A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0852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gymnázia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FFB8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262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E5B9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C6AB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6D82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8</w:t>
            </w:r>
          </w:p>
        </w:tc>
      </w:tr>
      <w:tr w:rsidR="002765BD" w:rsidRPr="002765BD" w14:paraId="0924030D" w14:textId="77777777" w:rsidTr="00CF78B2">
        <w:trPr>
          <w:trHeight w:val="138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66EF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A269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lycea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69D7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72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32D2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9AB3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9AF8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0</w:t>
            </w:r>
          </w:p>
        </w:tc>
      </w:tr>
      <w:tr w:rsidR="002765BD" w:rsidRPr="002765BD" w14:paraId="40FF508E" w14:textId="77777777" w:rsidTr="00CF78B2">
        <w:trPr>
          <w:trHeight w:val="138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ACDD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7B65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SOŠ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94C1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961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7965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E3E6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813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979E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29</w:t>
            </w:r>
          </w:p>
        </w:tc>
      </w:tr>
      <w:tr w:rsidR="002765BD" w:rsidRPr="002765BD" w14:paraId="2F46654D" w14:textId="77777777" w:rsidTr="00CF78B2">
        <w:trPr>
          <w:trHeight w:val="138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2E5B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1993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SOU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DEF0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279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826A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058F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0BE7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7</w:t>
            </w:r>
          </w:p>
        </w:tc>
      </w:tr>
      <w:tr w:rsidR="002765BD" w:rsidRPr="002765BD" w14:paraId="03346F54" w14:textId="77777777" w:rsidTr="00CF78B2">
        <w:trPr>
          <w:trHeight w:val="138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0048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A4AD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nástavby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1E25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367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4C1A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84DE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302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2991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21</w:t>
            </w:r>
          </w:p>
        </w:tc>
      </w:tr>
      <w:tr w:rsidR="002765BD" w:rsidRPr="002765BD" w14:paraId="23D91DC2" w14:textId="77777777" w:rsidTr="00CF78B2">
        <w:trPr>
          <w:trHeight w:val="138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A037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ANGLIČTINA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D22863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CELKEM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64369A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3 911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8FAD94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1 990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02D584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1 784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C5FF20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137</w:t>
            </w:r>
          </w:p>
        </w:tc>
      </w:tr>
      <w:tr w:rsidR="002765BD" w:rsidRPr="002765BD" w14:paraId="545B0E46" w14:textId="77777777" w:rsidTr="00CF78B2">
        <w:trPr>
          <w:trHeight w:val="138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589E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9EA2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gymnázia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82A5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CCF5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A4C0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3A1C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8</w:t>
            </w:r>
          </w:p>
        </w:tc>
      </w:tr>
      <w:tr w:rsidR="002765BD" w:rsidRPr="002765BD" w14:paraId="4D50B6CD" w14:textId="77777777" w:rsidTr="00CF78B2">
        <w:trPr>
          <w:trHeight w:val="138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85EC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7730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lycea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5F14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58A8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0F6E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C619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5</w:t>
            </w:r>
          </w:p>
        </w:tc>
      </w:tr>
      <w:tr w:rsidR="002765BD" w:rsidRPr="002765BD" w14:paraId="1F783517" w14:textId="77777777" w:rsidTr="00CF78B2">
        <w:trPr>
          <w:trHeight w:val="138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AAEB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C80D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SOŠ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4390" w14:textId="203FB25D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</w:t>
            </w:r>
            <w:r w:rsidR="00D77A4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 xml:space="preserve"> </w:t>
            </w: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407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9E91" w14:textId="1EC6A462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</w:t>
            </w:r>
            <w:r w:rsidR="00D77A4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 xml:space="preserve"> </w:t>
            </w: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DD71" w14:textId="233AD30F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</w:t>
            </w:r>
            <w:r w:rsidR="00D77A4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 xml:space="preserve"> </w:t>
            </w: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052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1DCE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77</w:t>
            </w:r>
          </w:p>
        </w:tc>
      </w:tr>
      <w:tr w:rsidR="002765BD" w:rsidRPr="002765BD" w14:paraId="428EE268" w14:textId="77777777" w:rsidTr="00CF78B2">
        <w:trPr>
          <w:trHeight w:val="138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713F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5913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SOU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09E9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466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31F2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E5F5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C810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11</w:t>
            </w:r>
          </w:p>
        </w:tc>
      </w:tr>
      <w:tr w:rsidR="002765BD" w:rsidRPr="002765BD" w14:paraId="7BFD45DA" w14:textId="77777777" w:rsidTr="00CF78B2">
        <w:trPr>
          <w:trHeight w:val="138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8C64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C5A7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nástavby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4BBF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731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9B15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2D0C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445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1CF3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36</w:t>
            </w:r>
          </w:p>
        </w:tc>
      </w:tr>
      <w:tr w:rsidR="002765BD" w:rsidRPr="002765BD" w14:paraId="4A972F0D" w14:textId="77777777" w:rsidTr="00CF78B2">
        <w:trPr>
          <w:trHeight w:val="138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C983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NĚMČINA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D8703F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CELKEM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56E991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4B40DB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0401F4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CBB2CD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12</w:t>
            </w:r>
          </w:p>
        </w:tc>
      </w:tr>
      <w:tr w:rsidR="002765BD" w:rsidRPr="002765BD" w14:paraId="36212073" w14:textId="77777777" w:rsidTr="00CF78B2">
        <w:trPr>
          <w:trHeight w:val="138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D1A1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C10A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gymnázia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7546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D3B2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48A1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10CB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0</w:t>
            </w:r>
          </w:p>
        </w:tc>
      </w:tr>
      <w:tr w:rsidR="002765BD" w:rsidRPr="002765BD" w14:paraId="55340E6E" w14:textId="77777777" w:rsidTr="00CF78B2">
        <w:trPr>
          <w:trHeight w:val="138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BA6A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37CB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lycea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44EE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44A9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FE4F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DA5D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0</w:t>
            </w:r>
          </w:p>
        </w:tc>
      </w:tr>
      <w:tr w:rsidR="002765BD" w:rsidRPr="002765BD" w14:paraId="6A38BD3A" w14:textId="77777777" w:rsidTr="00CF78B2">
        <w:trPr>
          <w:trHeight w:val="138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7A56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100F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SOŠ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C89F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45F0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01A6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01A4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6</w:t>
            </w:r>
          </w:p>
        </w:tc>
      </w:tr>
      <w:tr w:rsidR="002765BD" w:rsidRPr="002765BD" w14:paraId="54C8EAB7" w14:textId="77777777" w:rsidTr="00CF78B2">
        <w:trPr>
          <w:trHeight w:val="138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534F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AD20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SOU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A400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8C1D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EE87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A182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</w:t>
            </w:r>
          </w:p>
        </w:tc>
      </w:tr>
      <w:tr w:rsidR="002765BD" w:rsidRPr="002765BD" w14:paraId="032E33C8" w14:textId="77777777" w:rsidTr="00CF78B2">
        <w:trPr>
          <w:trHeight w:val="138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5D4D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1F3F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nástavby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B0A5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6E0E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C6D4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B89C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5</w:t>
            </w:r>
          </w:p>
        </w:tc>
      </w:tr>
      <w:tr w:rsidR="002765BD" w:rsidRPr="002765BD" w14:paraId="39BF17CB" w14:textId="77777777" w:rsidTr="00CF78B2">
        <w:trPr>
          <w:trHeight w:val="138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43D8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RUŠTINA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88742F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CELKEM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DE2132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AC20DB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75330C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343AC3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4</w:t>
            </w:r>
          </w:p>
        </w:tc>
      </w:tr>
      <w:tr w:rsidR="002765BD" w:rsidRPr="002765BD" w14:paraId="519E243D" w14:textId="77777777" w:rsidTr="00CF78B2">
        <w:trPr>
          <w:trHeight w:val="138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8F20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AA4B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gymnázia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0032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6F3A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0806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7CB7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</w:t>
            </w:r>
          </w:p>
        </w:tc>
      </w:tr>
      <w:tr w:rsidR="002765BD" w:rsidRPr="002765BD" w14:paraId="5FABD06C" w14:textId="77777777" w:rsidTr="00CF78B2">
        <w:trPr>
          <w:trHeight w:val="138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14FF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567F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SOŠ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3A80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1DB6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A776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1343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3</w:t>
            </w:r>
          </w:p>
        </w:tc>
      </w:tr>
      <w:tr w:rsidR="002765BD" w:rsidRPr="002765BD" w14:paraId="26E63CF7" w14:textId="77777777" w:rsidTr="00CF78B2">
        <w:trPr>
          <w:trHeight w:val="138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AC54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FE56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SOU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11B1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953B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E1DC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7E47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0</w:t>
            </w:r>
          </w:p>
        </w:tc>
      </w:tr>
      <w:tr w:rsidR="002765BD" w:rsidRPr="002765BD" w14:paraId="443F998A" w14:textId="77777777" w:rsidTr="00CF78B2">
        <w:trPr>
          <w:trHeight w:val="138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9B08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70CD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nástavby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3BB8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D41E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474E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7553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0</w:t>
            </w:r>
          </w:p>
        </w:tc>
      </w:tr>
      <w:tr w:rsidR="002765BD" w:rsidRPr="002765BD" w14:paraId="18189308" w14:textId="77777777" w:rsidTr="00CF78B2">
        <w:trPr>
          <w:trHeight w:val="138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194D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FRANCOUZŠTINA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C182DB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CELKEM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C5C3E8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F96589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B912D6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145BF5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0</w:t>
            </w:r>
          </w:p>
        </w:tc>
      </w:tr>
      <w:tr w:rsidR="002765BD" w:rsidRPr="002765BD" w14:paraId="425A5E44" w14:textId="77777777" w:rsidTr="00CF78B2">
        <w:trPr>
          <w:trHeight w:val="138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6942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CA2A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gymnázia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8826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F0F2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5744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C683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0</w:t>
            </w:r>
          </w:p>
        </w:tc>
      </w:tr>
      <w:tr w:rsidR="002765BD" w:rsidRPr="002765BD" w14:paraId="56C41FE3" w14:textId="77777777" w:rsidTr="00CF78B2">
        <w:trPr>
          <w:trHeight w:val="138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25E8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ŠPANĚLŠTINA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BDE888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CELKEM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8E8C89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B24987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BB66C8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62DCF9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</w:t>
            </w:r>
          </w:p>
        </w:tc>
      </w:tr>
      <w:tr w:rsidR="002765BD" w:rsidRPr="002765BD" w14:paraId="54BDEBCC" w14:textId="77777777" w:rsidTr="00CF78B2">
        <w:trPr>
          <w:trHeight w:val="138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22BA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1C8C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gymnázia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250A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C5FA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DD63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0971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0</w:t>
            </w:r>
          </w:p>
        </w:tc>
      </w:tr>
      <w:tr w:rsidR="002765BD" w:rsidRPr="002765BD" w14:paraId="69099E5E" w14:textId="77777777" w:rsidTr="00CF78B2">
        <w:trPr>
          <w:trHeight w:val="70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D059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94A4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SOŠ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14CC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98F3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621F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E973" w14:textId="77777777" w:rsidR="002765BD" w:rsidRPr="002765BD" w:rsidRDefault="002765BD" w:rsidP="00C74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2765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1</w:t>
            </w:r>
          </w:p>
        </w:tc>
      </w:tr>
    </w:tbl>
    <w:p w14:paraId="7AF8D511" w14:textId="77777777" w:rsidR="002765BD" w:rsidRPr="000B113E" w:rsidRDefault="002765BD" w:rsidP="00C74FA5">
      <w:pPr>
        <w:spacing w:after="160" w:line="259" w:lineRule="auto"/>
        <w:jc w:val="both"/>
        <w:rPr>
          <w:kern w:val="2"/>
          <w14:ligatures w14:val="standardContextual"/>
        </w:rPr>
      </w:pPr>
    </w:p>
    <w:p w14:paraId="13513A06" w14:textId="77777777" w:rsidR="00CF78B2" w:rsidRDefault="00CF78B2" w:rsidP="00C74FA5">
      <w:pPr>
        <w:spacing w:after="160" w:line="259" w:lineRule="auto"/>
        <w:jc w:val="both"/>
        <w:rPr>
          <w:kern w:val="2"/>
          <w14:ligatures w14:val="standardContextual"/>
        </w:rPr>
      </w:pPr>
    </w:p>
    <w:p w14:paraId="0709E87D" w14:textId="6A09C180" w:rsidR="002765BD" w:rsidRPr="000B113E" w:rsidRDefault="002765BD" w:rsidP="00C74FA5">
      <w:pPr>
        <w:spacing w:after="160" w:line="259" w:lineRule="auto"/>
        <w:jc w:val="both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lastRenderedPageBreak/>
        <w:t>Centrum pro zjišťování výsledků vzdělávání</w:t>
      </w:r>
      <w:r w:rsidRPr="000B113E">
        <w:rPr>
          <w:kern w:val="2"/>
          <w14:ligatures w14:val="standardContextual"/>
        </w:rPr>
        <w:t xml:space="preserve"> přeje</w:t>
      </w:r>
      <w:r>
        <w:rPr>
          <w:kern w:val="2"/>
          <w14:ligatures w14:val="standardContextual"/>
        </w:rPr>
        <w:t xml:space="preserve"> všem žákům úspěšné splnění maturitní zkoušky</w:t>
      </w:r>
      <w:r w:rsidRPr="000B113E">
        <w:rPr>
          <w:kern w:val="2"/>
          <w14:ligatures w14:val="standardContextual"/>
        </w:rPr>
        <w:t xml:space="preserve"> </w:t>
      </w:r>
      <w:r>
        <w:rPr>
          <w:kern w:val="2"/>
          <w14:ligatures w14:val="standardContextual"/>
        </w:rPr>
        <w:t xml:space="preserve">a hodně štěstí a úspěchů </w:t>
      </w:r>
      <w:r w:rsidRPr="000B113E">
        <w:rPr>
          <w:kern w:val="2"/>
          <w14:ligatures w14:val="standardContextual"/>
        </w:rPr>
        <w:t>v jejich dalším studiu i profesním životě.</w:t>
      </w:r>
    </w:p>
    <w:p w14:paraId="2228A834" w14:textId="77777777" w:rsidR="002765BD" w:rsidRDefault="002765BD" w:rsidP="00C74FA5">
      <w:pPr>
        <w:spacing w:after="160" w:line="259" w:lineRule="auto"/>
        <w:jc w:val="both"/>
        <w:rPr>
          <w:kern w:val="2"/>
          <w14:ligatures w14:val="standardContextual"/>
        </w:rPr>
      </w:pPr>
      <w:r w:rsidRPr="000B113E">
        <w:rPr>
          <w:kern w:val="2"/>
          <w14:ligatures w14:val="standardContextual"/>
        </w:rPr>
        <w:t>Pro více informací kontaktujte:</w:t>
      </w:r>
    </w:p>
    <w:p w14:paraId="61B09D1F" w14:textId="77777777" w:rsidR="002765BD" w:rsidRDefault="002765BD" w:rsidP="00C74FA5">
      <w:pPr>
        <w:jc w:val="both"/>
      </w:pPr>
      <w:r>
        <w:rPr>
          <w:b/>
          <w:bCs/>
          <w:color w:val="000000"/>
          <w:lang w:eastAsia="cs-CZ"/>
        </w:rPr>
        <w:t>Jana Patáková</w:t>
      </w:r>
    </w:p>
    <w:p w14:paraId="4F889151" w14:textId="77777777" w:rsidR="002765BD" w:rsidRDefault="002765BD" w:rsidP="00C74FA5">
      <w:pPr>
        <w:jc w:val="both"/>
      </w:pPr>
      <w:r>
        <w:rPr>
          <w:color w:val="000000"/>
          <w:lang w:eastAsia="cs-CZ"/>
        </w:rPr>
        <w:t>vedoucí Referátu vnějších vztahů a tisková mluvčí</w:t>
      </w:r>
    </w:p>
    <w:p w14:paraId="453BAF36" w14:textId="77777777" w:rsidR="002765BD" w:rsidRDefault="002765BD" w:rsidP="00C74FA5">
      <w:pPr>
        <w:jc w:val="both"/>
      </w:pPr>
      <w:r>
        <w:rPr>
          <w:color w:val="000000"/>
          <w:lang w:eastAsia="cs-CZ"/>
        </w:rPr>
        <w:t>Centrum pro zjišťování výsledků vzdělávání</w:t>
      </w:r>
    </w:p>
    <w:p w14:paraId="1DBD7BD8" w14:textId="77777777" w:rsidR="002765BD" w:rsidRDefault="002765BD" w:rsidP="00C74FA5">
      <w:pPr>
        <w:jc w:val="both"/>
      </w:pPr>
      <w:r>
        <w:rPr>
          <w:color w:val="000000"/>
          <w:lang w:eastAsia="cs-CZ"/>
        </w:rPr>
        <w:t>tel.: 770 161 120</w:t>
      </w:r>
    </w:p>
    <w:p w14:paraId="0944BD0D" w14:textId="77777777" w:rsidR="002765BD" w:rsidRDefault="002765BD" w:rsidP="00C74FA5">
      <w:pPr>
        <w:jc w:val="both"/>
      </w:pPr>
      <w:r>
        <w:rPr>
          <w:color w:val="000000"/>
          <w:lang w:eastAsia="cs-CZ"/>
        </w:rPr>
        <w:t xml:space="preserve">e-mail: </w:t>
      </w:r>
      <w:hyperlink r:id="rId11" w:history="1">
        <w:r>
          <w:rPr>
            <w:rStyle w:val="Hypertextovodkaz"/>
            <w:lang w:eastAsia="cs-CZ"/>
          </w:rPr>
          <w:t>press@cermat.cz</w:t>
        </w:r>
      </w:hyperlink>
      <w:r>
        <w:rPr>
          <w:color w:val="000000"/>
          <w:lang w:eastAsia="cs-CZ"/>
        </w:rPr>
        <w:t xml:space="preserve"> </w:t>
      </w:r>
    </w:p>
    <w:p w14:paraId="2D155C50" w14:textId="77777777" w:rsidR="002765BD" w:rsidRDefault="002765BD" w:rsidP="00C74FA5">
      <w:pPr>
        <w:jc w:val="both"/>
      </w:pPr>
      <w:r>
        <w:rPr>
          <w:color w:val="000000"/>
          <w:lang w:eastAsia="cs-CZ"/>
        </w:rPr>
        <w:t> </w:t>
      </w:r>
    </w:p>
    <w:p w14:paraId="27833292" w14:textId="4CA452AE" w:rsidR="002765BD" w:rsidRDefault="002765BD" w:rsidP="00C74FA5">
      <w:pPr>
        <w:jc w:val="both"/>
      </w:pPr>
    </w:p>
    <w:p w14:paraId="5C6A6E68" w14:textId="11327FB9" w:rsidR="00F718F8" w:rsidRPr="00976AA1" w:rsidRDefault="00F718F8" w:rsidP="00C74FA5">
      <w:pPr>
        <w:jc w:val="both"/>
      </w:pPr>
    </w:p>
    <w:sectPr w:rsidR="00F718F8" w:rsidRPr="00976AA1" w:rsidSect="00B548CB">
      <w:headerReference w:type="default" r:id="rId12"/>
      <w:pgSz w:w="11906" w:h="16838"/>
      <w:pgMar w:top="284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3F026" w14:textId="77777777" w:rsidR="008453FA" w:rsidRDefault="008453FA" w:rsidP="00931B5F">
      <w:pPr>
        <w:spacing w:after="0" w:line="240" w:lineRule="auto"/>
      </w:pPr>
      <w:r>
        <w:separator/>
      </w:r>
    </w:p>
  </w:endnote>
  <w:endnote w:type="continuationSeparator" w:id="0">
    <w:p w14:paraId="1DF622BF" w14:textId="77777777" w:rsidR="008453FA" w:rsidRDefault="008453FA" w:rsidP="0093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AB5E" w14:textId="77777777" w:rsidR="008453FA" w:rsidRDefault="008453FA" w:rsidP="00931B5F">
      <w:pPr>
        <w:spacing w:after="0" w:line="240" w:lineRule="auto"/>
      </w:pPr>
      <w:r>
        <w:separator/>
      </w:r>
    </w:p>
  </w:footnote>
  <w:footnote w:type="continuationSeparator" w:id="0">
    <w:p w14:paraId="7EBBB5DA" w14:textId="77777777" w:rsidR="008453FA" w:rsidRDefault="008453FA" w:rsidP="0093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6E6D" w14:textId="38FD440B" w:rsidR="004E106C" w:rsidRPr="00F718F8" w:rsidRDefault="004E106C" w:rsidP="004E106C">
    <w:pPr>
      <w:pStyle w:val="Prosttext"/>
      <w:ind w:left="708" w:firstLine="708"/>
      <w:rPr>
        <w:rFonts w:ascii="Tahoma" w:hAnsi="Tahoma" w:cs="Tahoma"/>
        <w:color w:val="595959" w:themeColor="text1" w:themeTint="A6"/>
        <w:sz w:val="20"/>
        <w:szCs w:val="20"/>
      </w:rPr>
    </w:pPr>
    <w:r>
      <w:rPr>
        <w:rFonts w:ascii="Tahoma" w:hAnsi="Tahoma" w:cs="Tahoma"/>
        <w:b/>
        <w:noProof/>
        <w:color w:val="595959" w:themeColor="text1" w:themeTint="A6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5C6A6E74" wp14:editId="5C6A6E75">
          <wp:simplePos x="0" y="0"/>
          <wp:positionH relativeFrom="column">
            <wp:posOffset>3810</wp:posOffset>
          </wp:positionH>
          <wp:positionV relativeFrom="paragraph">
            <wp:posOffset>16510</wp:posOffset>
          </wp:positionV>
          <wp:extent cx="738505" cy="723900"/>
          <wp:effectExtent l="19050" t="0" r="4445" b="0"/>
          <wp:wrapNone/>
          <wp:docPr id="3" name="Obrázek 0" descr="cerma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ma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50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18F8">
      <w:rPr>
        <w:rFonts w:ascii="Tahoma" w:hAnsi="Tahoma" w:cs="Tahoma"/>
        <w:b/>
        <w:color w:val="595959" w:themeColor="text1" w:themeTint="A6"/>
        <w:sz w:val="20"/>
        <w:szCs w:val="20"/>
      </w:rPr>
      <w:t>Centrum pro zjišťování výsledků vzdělávání</w:t>
    </w:r>
  </w:p>
  <w:p w14:paraId="3899D512" w14:textId="77777777" w:rsidR="002F6D71" w:rsidRPr="00C81EA7" w:rsidRDefault="002F6D71" w:rsidP="002F6D71">
    <w:pPr>
      <w:pStyle w:val="Prosttext"/>
      <w:ind w:left="708" w:firstLine="708"/>
      <w:rPr>
        <w:rFonts w:ascii="Tahoma" w:hAnsi="Tahoma" w:cs="Tahoma"/>
        <w:sz w:val="20"/>
        <w:szCs w:val="20"/>
      </w:rPr>
    </w:pPr>
    <w:r w:rsidRPr="00C81EA7">
      <w:rPr>
        <w:rFonts w:ascii="Tahoma" w:hAnsi="Tahoma" w:cs="Tahoma"/>
        <w:sz w:val="20"/>
        <w:szCs w:val="20"/>
      </w:rPr>
      <w:t xml:space="preserve">Jankovcova 933/63, 170 00 Praha 7 </w:t>
    </w:r>
  </w:p>
  <w:p w14:paraId="008FD3E8" w14:textId="77777777" w:rsidR="002F6D71" w:rsidRPr="00C81EA7" w:rsidRDefault="00000000" w:rsidP="002F6D71">
    <w:pPr>
      <w:pStyle w:val="Prosttext"/>
      <w:ind w:left="709" w:firstLine="709"/>
      <w:rPr>
        <w:rFonts w:ascii="Tahoma" w:hAnsi="Tahoma" w:cs="Tahoma"/>
        <w:b/>
        <w:sz w:val="20"/>
        <w:szCs w:val="20"/>
      </w:rPr>
    </w:pPr>
    <w:hyperlink r:id="rId2" w:history="1">
      <w:r w:rsidR="002F6D71" w:rsidRPr="00C81EA7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>info@cermat.cz</w:t>
      </w:r>
    </w:hyperlink>
    <w:r w:rsidR="002F6D71" w:rsidRPr="00C81EA7">
      <w:rPr>
        <w:rFonts w:ascii="Tahoma" w:hAnsi="Tahoma" w:cs="Tahoma"/>
        <w:sz w:val="20"/>
        <w:szCs w:val="20"/>
      </w:rPr>
      <w:t>,</w:t>
    </w:r>
    <w:r w:rsidR="002F6D71" w:rsidRPr="00C81EA7">
      <w:rPr>
        <w:rFonts w:ascii="Tahoma" w:hAnsi="Tahoma" w:cs="Tahoma"/>
        <w:b/>
        <w:sz w:val="20"/>
        <w:szCs w:val="20"/>
      </w:rPr>
      <w:t xml:space="preserve"> </w:t>
    </w:r>
    <w:r w:rsidR="002F6D71" w:rsidRPr="00C81EA7">
      <w:rPr>
        <w:rFonts w:ascii="Tahoma" w:hAnsi="Tahoma" w:cs="Tahoma"/>
        <w:sz w:val="20"/>
        <w:szCs w:val="20"/>
      </w:rPr>
      <w:t>tel.: +420 224 507 507</w:t>
    </w:r>
  </w:p>
  <w:p w14:paraId="5C6A6E70" w14:textId="1663C32B" w:rsidR="00931B5F" w:rsidRPr="002F6D71" w:rsidRDefault="00A662FB" w:rsidP="002F6D71">
    <w:pPr>
      <w:pStyle w:val="Prosttext"/>
      <w:spacing w:line="276" w:lineRule="auto"/>
      <w:ind w:left="708" w:firstLine="708"/>
      <w:rPr>
        <w:rFonts w:ascii="Tahoma" w:hAnsi="Tahoma" w:cs="Tahoma"/>
        <w:b/>
        <w:color w:val="365F91" w:themeColor="accent1" w:themeShade="BF"/>
        <w:sz w:val="20"/>
        <w:szCs w:val="20"/>
        <w:u w:val="single"/>
      </w:rPr>
    </w:pPr>
    <w:r>
      <w:rPr>
        <w:rStyle w:val="Hypertextovodkaz"/>
        <w:rFonts w:ascii="Tahoma" w:hAnsi="Tahoma" w:cs="Tahoma"/>
        <w:b/>
        <w:color w:val="365F91" w:themeColor="accent1" w:themeShade="BF"/>
        <w:sz w:val="20"/>
        <w:szCs w:val="20"/>
        <w:u w:val="none"/>
      </w:rPr>
      <w:t>www.</w:t>
    </w:r>
    <w:r w:rsidR="00E037B5" w:rsidRPr="00E037B5">
      <w:rPr>
        <w:rStyle w:val="Hypertextovodkaz"/>
        <w:rFonts w:ascii="Tahoma" w:hAnsi="Tahoma" w:cs="Tahoma"/>
        <w:b/>
        <w:color w:val="365F91" w:themeColor="accent1" w:themeShade="BF"/>
        <w:sz w:val="20"/>
        <w:szCs w:val="20"/>
        <w:u w:val="none"/>
      </w:rPr>
      <w:t>cermat.cz</w:t>
    </w:r>
  </w:p>
  <w:p w14:paraId="5C6A6E71" w14:textId="42CB7AEC" w:rsidR="00BA1763" w:rsidRDefault="0064375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A6E76" wp14:editId="71BEE105">
              <wp:simplePos x="0" y="0"/>
              <wp:positionH relativeFrom="column">
                <wp:posOffset>910590</wp:posOffset>
              </wp:positionH>
              <wp:positionV relativeFrom="paragraph">
                <wp:posOffset>76835</wp:posOffset>
              </wp:positionV>
              <wp:extent cx="5199380" cy="0"/>
              <wp:effectExtent l="15240" t="10160" r="14605" b="889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993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BA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DA9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71.7pt;margin-top:6.05pt;width:40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" strokecolor="#005bab" strokeweight="1pt"/>
          </w:pict>
        </mc:Fallback>
      </mc:AlternateContent>
    </w:r>
  </w:p>
  <w:p w14:paraId="5C6A6E72" w14:textId="1F4F180F" w:rsidR="00BA1763" w:rsidRDefault="00BA1763">
    <w:pPr>
      <w:pStyle w:val="Zhlav"/>
    </w:pPr>
  </w:p>
  <w:p w14:paraId="385AAADA" w14:textId="77777777" w:rsidR="001041B3" w:rsidRDefault="001041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005ca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B5F"/>
    <w:rsid w:val="00001EBD"/>
    <w:rsid w:val="00035D7C"/>
    <w:rsid w:val="0006027A"/>
    <w:rsid w:val="000651E0"/>
    <w:rsid w:val="0007523B"/>
    <w:rsid w:val="001041B3"/>
    <w:rsid w:val="00114DA2"/>
    <w:rsid w:val="00170731"/>
    <w:rsid w:val="0018125A"/>
    <w:rsid w:val="001B7973"/>
    <w:rsid w:val="00217C2B"/>
    <w:rsid w:val="002765BD"/>
    <w:rsid w:val="002770CB"/>
    <w:rsid w:val="002F110C"/>
    <w:rsid w:val="002F6D71"/>
    <w:rsid w:val="003624CD"/>
    <w:rsid w:val="003A29EC"/>
    <w:rsid w:val="00402F60"/>
    <w:rsid w:val="00453DBF"/>
    <w:rsid w:val="0046304B"/>
    <w:rsid w:val="00487EA6"/>
    <w:rsid w:val="004C2791"/>
    <w:rsid w:val="004D46EB"/>
    <w:rsid w:val="004E106C"/>
    <w:rsid w:val="00526B7D"/>
    <w:rsid w:val="00542E6C"/>
    <w:rsid w:val="005431B0"/>
    <w:rsid w:val="0057649C"/>
    <w:rsid w:val="00643751"/>
    <w:rsid w:val="00650C94"/>
    <w:rsid w:val="00653E73"/>
    <w:rsid w:val="00672CE1"/>
    <w:rsid w:val="006D33FF"/>
    <w:rsid w:val="006E04DD"/>
    <w:rsid w:val="00707BC7"/>
    <w:rsid w:val="00715540"/>
    <w:rsid w:val="00791863"/>
    <w:rsid w:val="007A3173"/>
    <w:rsid w:val="007A5EF5"/>
    <w:rsid w:val="00816BF1"/>
    <w:rsid w:val="00820DD6"/>
    <w:rsid w:val="008328AE"/>
    <w:rsid w:val="008453FA"/>
    <w:rsid w:val="00883D77"/>
    <w:rsid w:val="008E4A65"/>
    <w:rsid w:val="00922FDE"/>
    <w:rsid w:val="00931B5F"/>
    <w:rsid w:val="00976AA1"/>
    <w:rsid w:val="009C68BE"/>
    <w:rsid w:val="009D4D4F"/>
    <w:rsid w:val="00A662FB"/>
    <w:rsid w:val="00AC691B"/>
    <w:rsid w:val="00B548CB"/>
    <w:rsid w:val="00B71C15"/>
    <w:rsid w:val="00BA1763"/>
    <w:rsid w:val="00BE5C76"/>
    <w:rsid w:val="00BF1ED3"/>
    <w:rsid w:val="00C73096"/>
    <w:rsid w:val="00C74FA5"/>
    <w:rsid w:val="00C96DBF"/>
    <w:rsid w:val="00CF553C"/>
    <w:rsid w:val="00CF78B2"/>
    <w:rsid w:val="00D77A43"/>
    <w:rsid w:val="00D861E5"/>
    <w:rsid w:val="00DB6D39"/>
    <w:rsid w:val="00DE2B92"/>
    <w:rsid w:val="00DE4C60"/>
    <w:rsid w:val="00E0310C"/>
    <w:rsid w:val="00E037B5"/>
    <w:rsid w:val="00E21012"/>
    <w:rsid w:val="00E36EDF"/>
    <w:rsid w:val="00E56C9B"/>
    <w:rsid w:val="00E73314"/>
    <w:rsid w:val="00E8011C"/>
    <w:rsid w:val="00E82990"/>
    <w:rsid w:val="00EA7F78"/>
    <w:rsid w:val="00F144E7"/>
    <w:rsid w:val="00F222F7"/>
    <w:rsid w:val="00F41242"/>
    <w:rsid w:val="00F718F8"/>
    <w:rsid w:val="00F73BA2"/>
    <w:rsid w:val="00FA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5cab"/>
    </o:shapedefaults>
    <o:shapelayout v:ext="edit">
      <o:idmap v:ext="edit" data="2"/>
    </o:shapelayout>
  </w:shapeDefaults>
  <w:decimalSymbol w:val=","/>
  <w:listSeparator w:val=";"/>
  <w14:docId w14:val="5C6A6E5F"/>
  <w15:docId w15:val="{B9727074-D53A-4D4C-BE46-8002B448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731"/>
  </w:style>
  <w:style w:type="paragraph" w:styleId="Nadpis1">
    <w:name w:val="heading 1"/>
    <w:basedOn w:val="Normln"/>
    <w:next w:val="Normln"/>
    <w:link w:val="Nadpis1Char"/>
    <w:uiPriority w:val="9"/>
    <w:qFormat/>
    <w:rsid w:val="00F73BA2"/>
    <w:pPr>
      <w:keepNext/>
      <w:keepLines/>
      <w:spacing w:before="240" w:after="240" w:line="259" w:lineRule="auto"/>
      <w:outlineLvl w:val="0"/>
    </w:pPr>
    <w:rPr>
      <w:rFonts w:asciiTheme="majorHAnsi" w:eastAsiaTheme="majorEastAsia" w:hAnsiTheme="majorHAnsi" w:cstheme="majorBidi"/>
      <w:caps/>
      <w:color w:val="005399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3BA2"/>
    <w:pPr>
      <w:keepNext/>
      <w:keepLines/>
      <w:spacing w:before="480" w:after="240" w:line="259" w:lineRule="auto"/>
      <w:outlineLvl w:val="1"/>
    </w:pPr>
    <w:rPr>
      <w:rFonts w:eastAsiaTheme="majorEastAsia" w:cstheme="majorBidi"/>
      <w:caps/>
      <w:color w:val="005399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1B5F"/>
  </w:style>
  <w:style w:type="paragraph" w:styleId="Zpat">
    <w:name w:val="footer"/>
    <w:basedOn w:val="Normln"/>
    <w:link w:val="ZpatChar"/>
    <w:uiPriority w:val="99"/>
    <w:unhideWhenUsed/>
    <w:rsid w:val="0093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B5F"/>
  </w:style>
  <w:style w:type="paragraph" w:styleId="Textbubliny">
    <w:name w:val="Balloon Text"/>
    <w:basedOn w:val="Normln"/>
    <w:link w:val="TextbublinyChar"/>
    <w:uiPriority w:val="99"/>
    <w:semiHidden/>
    <w:unhideWhenUsed/>
    <w:rsid w:val="0093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B5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01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210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21012"/>
    <w:rPr>
      <w:rFonts w:ascii="Consolas" w:hAnsi="Consolas"/>
      <w:sz w:val="21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B548C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73BA2"/>
    <w:rPr>
      <w:rFonts w:asciiTheme="majorHAnsi" w:eastAsiaTheme="majorEastAsia" w:hAnsiTheme="majorHAnsi" w:cstheme="majorBidi"/>
      <w:caps/>
      <w:color w:val="005399"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73BA2"/>
    <w:rPr>
      <w:rFonts w:eastAsiaTheme="majorEastAsia" w:cstheme="majorBidi"/>
      <w:caps/>
      <w:color w:val="005399"/>
      <w:sz w:val="32"/>
      <w:szCs w:val="26"/>
    </w:rPr>
  </w:style>
  <w:style w:type="paragraph" w:styleId="Revize">
    <w:name w:val="Revision"/>
    <w:hidden/>
    <w:uiPriority w:val="99"/>
    <w:semiHidden/>
    <w:rsid w:val="00922FD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53E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53E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53E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3E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3E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s@cermat.cz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rmat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FFB81476749046931A555F1FD9B4A1" ma:contentTypeVersion="2" ma:contentTypeDescription="Vytvoří nový dokument" ma:contentTypeScope="" ma:versionID="21f721beb29eb20ce6bf62e58b2303b9">
  <xsd:schema xmlns:xsd="http://www.w3.org/2001/XMLSchema" xmlns:xs="http://www.w3.org/2001/XMLSchema" xmlns:p="http://schemas.microsoft.com/office/2006/metadata/properties" xmlns:ns2="224b5b5e-6009-4fd3-aa75-c18822f3d512" targetNamespace="http://schemas.microsoft.com/office/2006/metadata/properties" ma:root="true" ma:fieldsID="8294eb8305895d9c57ac6b494b1447e3" ns2:_="">
    <xsd:import namespace="224b5b5e-6009-4fd3-aa75-c18822f3d5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b5b5e-6009-4fd3-aa75-c18822f3d5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4b5b5e-6009-4fd3-aa75-c18822f3d512">S3ACCNDME7F2-1903468637-10220</_dlc_DocId>
    <_dlc_DocIdUrl xmlns="224b5b5e-6009-4fd3-aa75-c18822f3d512">
      <Url>https://cerpoint.cermat.cz/reditelstvi/_layouts/15/DocIdRedir.aspx?ID=S3ACCNDME7F2-1903468637-10220</Url>
      <Description>S3ACCNDME7F2-1903468637-10220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FFBD4F-0548-404E-8F21-5E4EE5631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b5b5e-6009-4fd3-aa75-c18822f3d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6B0BD-FE27-4692-B227-02C6AB0AC6F4}">
  <ds:schemaRefs>
    <ds:schemaRef ds:uri="http://schemas.microsoft.com/office/2006/metadata/properties"/>
    <ds:schemaRef ds:uri="http://schemas.microsoft.com/office/infopath/2007/PartnerControls"/>
    <ds:schemaRef ds:uri="224b5b5e-6009-4fd3-aa75-c18822f3d512"/>
  </ds:schemaRefs>
</ds:datastoreItem>
</file>

<file path=customXml/itemProps3.xml><?xml version="1.0" encoding="utf-8"?>
<ds:datastoreItem xmlns:ds="http://schemas.openxmlformats.org/officeDocument/2006/customXml" ds:itemID="{9BD0ED98-B7F6-433F-86A0-D07FE875C4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DCE50-DDAB-488F-8258-E6B950CFD2D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3F8A985-15C1-4826-8D46-F6E44B57EDD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MPresent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Zděnek</dc:creator>
  <cp:keywords/>
  <dc:description/>
  <cp:lastModifiedBy>Patáková Jana</cp:lastModifiedBy>
  <cp:revision>4</cp:revision>
  <cp:lastPrinted>2010-03-23T13:42:00Z</cp:lastPrinted>
  <dcterms:created xsi:type="dcterms:W3CDTF">2023-08-14T06:39:00Z</dcterms:created>
  <dcterms:modified xsi:type="dcterms:W3CDTF">2023-08-14T06:45:00Z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b0c84187-06da-45cb-bd40-9d6ac6c83139</vt:lpwstr>
  </property>
  <property fmtid="{D5CDD505-2E9C-101B-9397-08002B2CF9AE}" pid="3" name="ContentTypeId">
    <vt:lpwstr>0x010100E8FFB81476749046931A555F1FD9B4A1</vt:lpwstr>
  </property>
</Properties>
</file>